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E242D">
      <w:pPr>
        <w:spacing w:line="576" w:lineRule="exact"/>
        <w:jc w:val="center"/>
        <w:rPr>
          <w:rFonts w:ascii="宋体" w:hAnsi="宋体"/>
          <w:b/>
          <w:sz w:val="32"/>
          <w:szCs w:val="36"/>
        </w:rPr>
      </w:pPr>
      <w:r>
        <w:rPr>
          <w:rFonts w:hint="eastAsia" w:ascii="宋体" w:hAnsi="宋体"/>
          <w:b/>
          <w:sz w:val="32"/>
          <w:szCs w:val="36"/>
        </w:rPr>
        <w:t>中标候选人信息表</w:t>
      </w:r>
    </w:p>
    <w:tbl>
      <w:tblPr>
        <w:tblStyle w:val="7"/>
        <w:tblpPr w:leftFromText="180" w:rightFromText="180" w:vertAnchor="text" w:horzAnchor="page" w:tblpX="1856" w:tblpY="592"/>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3261"/>
        <w:gridCol w:w="3402"/>
      </w:tblGrid>
      <w:tr w14:paraId="0355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946" w:type="dxa"/>
            <w:gridSpan w:val="3"/>
            <w:noWrap/>
            <w:vAlign w:val="center"/>
          </w:tcPr>
          <w:p w14:paraId="60B1371D">
            <w:pPr>
              <w:widowControl/>
              <w:jc w:val="center"/>
              <w:rPr>
                <w:rFonts w:ascii="宋体" w:hAnsi="宋体" w:cs="宋体"/>
                <w:kern w:val="0"/>
                <w:sz w:val="28"/>
                <w:szCs w:val="28"/>
              </w:rPr>
            </w:pPr>
            <w:r>
              <w:rPr>
                <w:rFonts w:hint="eastAsia" w:ascii="宋体" w:hAnsi="宋体" w:cs="宋体"/>
                <w:b/>
                <w:kern w:val="0"/>
                <w:sz w:val="28"/>
                <w:szCs w:val="28"/>
                <w:lang w:val="en-US" w:eastAsia="zh-CN"/>
              </w:rPr>
              <w:t>第一</w:t>
            </w:r>
            <w:r>
              <w:rPr>
                <w:rFonts w:hint="eastAsia" w:ascii="宋体" w:hAnsi="宋体" w:cs="宋体"/>
                <w:b/>
                <w:kern w:val="0"/>
                <w:sz w:val="28"/>
                <w:szCs w:val="28"/>
              </w:rPr>
              <w:t>中标候选人：安徽日月水处理有限公司</w:t>
            </w:r>
          </w:p>
        </w:tc>
      </w:tr>
      <w:tr w14:paraId="5D5E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283" w:type="dxa"/>
            <w:noWrap/>
            <w:vAlign w:val="center"/>
          </w:tcPr>
          <w:p w14:paraId="6752EAF3">
            <w:pPr>
              <w:widowControl/>
              <w:jc w:val="center"/>
              <w:rPr>
                <w:rFonts w:ascii="宋体" w:hAnsi="宋体" w:cs="宋体"/>
                <w:kern w:val="0"/>
                <w:sz w:val="28"/>
                <w:szCs w:val="28"/>
              </w:rPr>
            </w:pPr>
            <w:r>
              <w:rPr>
                <w:rFonts w:hint="eastAsia" w:ascii="宋体" w:hAnsi="宋体" w:cs="宋体"/>
                <w:kern w:val="0"/>
                <w:sz w:val="28"/>
                <w:szCs w:val="28"/>
              </w:rPr>
              <w:t>中标候选人响应招标文件要求的资格能力条件</w:t>
            </w:r>
          </w:p>
        </w:tc>
        <w:tc>
          <w:tcPr>
            <w:tcW w:w="6663" w:type="dxa"/>
            <w:gridSpan w:val="2"/>
            <w:noWrap/>
            <w:vAlign w:val="center"/>
          </w:tcPr>
          <w:p w14:paraId="2D700D77">
            <w:pPr>
              <w:widowControl/>
              <w:jc w:val="left"/>
              <w:rPr>
                <w:rFonts w:hint="eastAsia" w:ascii="宋体" w:hAnsi="宋体" w:cs="宋体"/>
                <w:kern w:val="0"/>
                <w:sz w:val="28"/>
                <w:szCs w:val="28"/>
              </w:rPr>
            </w:pPr>
            <w:r>
              <w:rPr>
                <w:rFonts w:hint="eastAsia" w:ascii="宋体" w:hAnsi="宋体" w:cs="宋体"/>
                <w:kern w:val="0"/>
                <w:sz w:val="28"/>
                <w:szCs w:val="28"/>
              </w:rPr>
              <w:t>（1）有效的营业执照；</w:t>
            </w:r>
          </w:p>
          <w:p w14:paraId="37F644CE">
            <w:pPr>
              <w:widowControl/>
              <w:jc w:val="left"/>
              <w:rPr>
                <w:rFonts w:hint="eastAsia" w:ascii="宋体" w:hAnsi="宋体" w:cs="宋体"/>
                <w:kern w:val="0"/>
                <w:sz w:val="28"/>
                <w:szCs w:val="28"/>
              </w:rPr>
            </w:pPr>
            <w:r>
              <w:rPr>
                <w:rFonts w:hint="eastAsia" w:ascii="宋体" w:hAnsi="宋体" w:cs="宋体"/>
                <w:kern w:val="0"/>
                <w:sz w:val="28"/>
                <w:szCs w:val="28"/>
              </w:rPr>
              <w:t>（2）次氯酸钠具有卫生部门颁发的有效的涉及饮用水卫生安全产品卫生许可批件；</w:t>
            </w:r>
          </w:p>
          <w:p w14:paraId="4612616B">
            <w:pPr>
              <w:widowControl/>
              <w:jc w:val="left"/>
              <w:rPr>
                <w:rFonts w:ascii="宋体" w:hAnsi="宋体" w:cs="宋体"/>
                <w:kern w:val="0"/>
                <w:sz w:val="28"/>
                <w:szCs w:val="28"/>
              </w:rPr>
            </w:pPr>
            <w:r>
              <w:rPr>
                <w:rFonts w:hint="eastAsia" w:ascii="宋体" w:hAnsi="宋体" w:cs="宋体"/>
                <w:kern w:val="0"/>
                <w:sz w:val="28"/>
                <w:szCs w:val="28"/>
              </w:rPr>
              <w:t>（3）有效的危险化学品经营许可证。</w:t>
            </w:r>
          </w:p>
        </w:tc>
      </w:tr>
      <w:tr w14:paraId="07F8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restart"/>
            <w:noWrap/>
            <w:vAlign w:val="center"/>
          </w:tcPr>
          <w:p w14:paraId="4BB8FA1E">
            <w:pPr>
              <w:widowControl/>
              <w:jc w:val="center"/>
              <w:rPr>
                <w:rFonts w:ascii="宋体" w:hAnsi="宋体" w:cs="宋体"/>
                <w:kern w:val="0"/>
                <w:sz w:val="28"/>
                <w:szCs w:val="28"/>
              </w:rPr>
            </w:pPr>
            <w:r>
              <w:rPr>
                <w:rFonts w:hint="eastAsia" w:ascii="宋体" w:hAnsi="宋体" w:cs="宋体"/>
                <w:kern w:val="0"/>
                <w:sz w:val="28"/>
                <w:szCs w:val="28"/>
              </w:rPr>
              <w:t>项目负责人</w:t>
            </w:r>
          </w:p>
        </w:tc>
        <w:tc>
          <w:tcPr>
            <w:tcW w:w="3261" w:type="dxa"/>
            <w:noWrap/>
            <w:vAlign w:val="center"/>
          </w:tcPr>
          <w:p w14:paraId="1CCBA36A">
            <w:pPr>
              <w:widowControl/>
              <w:jc w:val="center"/>
              <w:rPr>
                <w:rFonts w:ascii="宋体" w:hAnsi="宋体" w:cs="宋体"/>
                <w:kern w:val="0"/>
                <w:sz w:val="28"/>
                <w:szCs w:val="28"/>
              </w:rPr>
            </w:pPr>
            <w:r>
              <w:rPr>
                <w:rFonts w:hint="eastAsia" w:ascii="宋体" w:hAnsi="宋体" w:cs="宋体"/>
                <w:kern w:val="0"/>
                <w:sz w:val="28"/>
                <w:szCs w:val="28"/>
              </w:rPr>
              <w:t>姓名</w:t>
            </w:r>
          </w:p>
        </w:tc>
        <w:tc>
          <w:tcPr>
            <w:tcW w:w="3402" w:type="dxa"/>
            <w:noWrap/>
            <w:vAlign w:val="center"/>
          </w:tcPr>
          <w:p w14:paraId="259ED367">
            <w:pPr>
              <w:widowControl/>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w:t>
            </w:r>
          </w:p>
        </w:tc>
      </w:tr>
      <w:tr w14:paraId="7881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continue"/>
            <w:noWrap/>
            <w:vAlign w:val="center"/>
          </w:tcPr>
          <w:p w14:paraId="697D8CAE">
            <w:pPr>
              <w:widowControl/>
              <w:jc w:val="center"/>
              <w:rPr>
                <w:rFonts w:ascii="宋体" w:hAnsi="宋体" w:cs="宋体"/>
                <w:kern w:val="0"/>
                <w:sz w:val="28"/>
                <w:szCs w:val="28"/>
              </w:rPr>
            </w:pPr>
          </w:p>
        </w:tc>
        <w:tc>
          <w:tcPr>
            <w:tcW w:w="3261" w:type="dxa"/>
            <w:noWrap/>
            <w:vAlign w:val="center"/>
          </w:tcPr>
          <w:p w14:paraId="3359C668">
            <w:pPr>
              <w:widowControl/>
              <w:jc w:val="center"/>
              <w:rPr>
                <w:rFonts w:ascii="宋体" w:hAnsi="宋体" w:cs="宋体"/>
                <w:kern w:val="0"/>
                <w:sz w:val="28"/>
                <w:szCs w:val="28"/>
              </w:rPr>
            </w:pPr>
            <w:r>
              <w:rPr>
                <w:rFonts w:hint="eastAsia" w:ascii="宋体" w:hAnsi="宋体" w:cs="宋体"/>
                <w:kern w:val="0"/>
                <w:sz w:val="28"/>
                <w:szCs w:val="28"/>
              </w:rPr>
              <w:t>证书名称</w:t>
            </w:r>
          </w:p>
        </w:tc>
        <w:tc>
          <w:tcPr>
            <w:tcW w:w="3402" w:type="dxa"/>
            <w:noWrap/>
            <w:vAlign w:val="center"/>
          </w:tcPr>
          <w:p w14:paraId="308F9B1D">
            <w:pPr>
              <w:widowControl/>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w:t>
            </w:r>
          </w:p>
        </w:tc>
      </w:tr>
      <w:tr w14:paraId="4E80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vMerge w:val="continue"/>
            <w:noWrap/>
            <w:vAlign w:val="center"/>
          </w:tcPr>
          <w:p w14:paraId="634698A9">
            <w:pPr>
              <w:widowControl/>
              <w:jc w:val="center"/>
              <w:rPr>
                <w:rFonts w:ascii="宋体" w:hAnsi="宋体" w:cs="宋体"/>
                <w:kern w:val="0"/>
                <w:sz w:val="28"/>
                <w:szCs w:val="28"/>
              </w:rPr>
            </w:pPr>
          </w:p>
        </w:tc>
        <w:tc>
          <w:tcPr>
            <w:tcW w:w="3261" w:type="dxa"/>
            <w:noWrap/>
            <w:vAlign w:val="center"/>
          </w:tcPr>
          <w:p w14:paraId="01C5ADC2">
            <w:pPr>
              <w:widowControl/>
              <w:jc w:val="center"/>
              <w:rPr>
                <w:rFonts w:ascii="宋体" w:hAnsi="宋体" w:cs="宋体"/>
                <w:kern w:val="0"/>
                <w:sz w:val="28"/>
                <w:szCs w:val="28"/>
              </w:rPr>
            </w:pPr>
            <w:r>
              <w:rPr>
                <w:rFonts w:hint="eastAsia" w:ascii="宋体" w:hAnsi="宋体" w:cs="宋体"/>
                <w:kern w:val="0"/>
                <w:sz w:val="28"/>
                <w:szCs w:val="28"/>
              </w:rPr>
              <w:t>证书编号</w:t>
            </w:r>
          </w:p>
        </w:tc>
        <w:tc>
          <w:tcPr>
            <w:tcW w:w="3402" w:type="dxa"/>
            <w:noWrap/>
            <w:vAlign w:val="center"/>
          </w:tcPr>
          <w:p w14:paraId="4754BB07">
            <w:pPr>
              <w:widowControl/>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w:t>
            </w:r>
          </w:p>
        </w:tc>
      </w:tr>
      <w:tr w14:paraId="5548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283" w:type="dxa"/>
            <w:noWrap/>
            <w:vAlign w:val="center"/>
          </w:tcPr>
          <w:p w14:paraId="6E411DCF">
            <w:pPr>
              <w:widowControl/>
              <w:jc w:val="center"/>
              <w:rPr>
                <w:rFonts w:ascii="宋体" w:hAnsi="宋体"/>
                <w:sz w:val="28"/>
                <w:szCs w:val="28"/>
              </w:rPr>
            </w:pPr>
            <w:r>
              <w:rPr>
                <w:rFonts w:hint="eastAsia" w:ascii="宋体" w:hAnsi="宋体"/>
                <w:sz w:val="28"/>
                <w:szCs w:val="28"/>
              </w:rPr>
              <w:t>交货及安装周期</w:t>
            </w:r>
          </w:p>
        </w:tc>
        <w:tc>
          <w:tcPr>
            <w:tcW w:w="6663" w:type="dxa"/>
            <w:gridSpan w:val="2"/>
            <w:noWrap/>
            <w:vAlign w:val="center"/>
          </w:tcPr>
          <w:p w14:paraId="30DD4A10">
            <w:pPr>
              <w:widowControl/>
              <w:jc w:val="left"/>
              <w:rPr>
                <w:rFonts w:hint="eastAsia" w:ascii="宋体" w:hAnsi="宋体" w:eastAsia="宋体"/>
                <w:sz w:val="28"/>
                <w:szCs w:val="28"/>
                <w:lang w:eastAsia="zh-CN"/>
              </w:rPr>
            </w:pPr>
            <w:r>
              <w:rPr>
                <w:rFonts w:hint="eastAsia" w:ascii="宋体" w:hAnsi="宋体" w:eastAsia="宋体"/>
                <w:sz w:val="28"/>
                <w:szCs w:val="28"/>
                <w:lang w:eastAsia="zh-CN"/>
              </w:rPr>
              <w:t>自合同签订之日起，供货金额达到预算价290万元时，合同自动终止。按批次供货，每批次供货量以招标人要求为准（中标人不得对各批次的起送量提出任何异议），接到招标人采购订单后，中标人须3个日历天内将货物送至招标人指定地点。因制水生产需要的应急情况下，中标人自接到招标人供货通知后24小时内，保质保量的将货物送到招标人指定地点。</w:t>
            </w:r>
          </w:p>
        </w:tc>
      </w:tr>
      <w:tr w14:paraId="6C1F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283" w:type="dxa"/>
            <w:noWrap/>
            <w:vAlign w:val="center"/>
          </w:tcPr>
          <w:p w14:paraId="0AB731F6">
            <w:pPr>
              <w:widowControl/>
              <w:jc w:val="center"/>
              <w:rPr>
                <w:rFonts w:ascii="宋体" w:hAnsi="宋体" w:cs="宋体"/>
                <w:kern w:val="0"/>
                <w:sz w:val="28"/>
                <w:szCs w:val="28"/>
              </w:rPr>
            </w:pPr>
            <w:r>
              <w:rPr>
                <w:rFonts w:hint="eastAsia" w:ascii="宋体" w:hAnsi="宋体"/>
                <w:sz w:val="28"/>
                <w:szCs w:val="28"/>
              </w:rPr>
              <w:t>通过初审的业绩</w:t>
            </w:r>
          </w:p>
        </w:tc>
        <w:tc>
          <w:tcPr>
            <w:tcW w:w="6663" w:type="dxa"/>
            <w:gridSpan w:val="2"/>
            <w:noWrap/>
            <w:vAlign w:val="center"/>
          </w:tcPr>
          <w:p w14:paraId="24A438B5">
            <w:pPr>
              <w:widowControl/>
              <w:rPr>
                <w:rFonts w:hint="eastAsia" w:ascii="宋体" w:hAnsi="宋体" w:eastAsia="宋体" w:cs="宋体"/>
                <w:kern w:val="0"/>
                <w:sz w:val="28"/>
                <w:szCs w:val="28"/>
                <w:lang w:eastAsia="zh-CN"/>
              </w:rPr>
            </w:pPr>
            <w:r>
              <w:rPr>
                <w:rFonts w:hint="eastAsia" w:ascii="宋体" w:hAnsi="宋体" w:cs="宋体"/>
                <w:kern w:val="0"/>
                <w:sz w:val="28"/>
                <w:szCs w:val="28"/>
              </w:rPr>
              <w:t>投标人业绩：</w:t>
            </w:r>
            <w:r>
              <w:rPr>
                <w:rFonts w:hint="eastAsia" w:ascii="宋体" w:hAnsi="宋体" w:cs="宋体"/>
                <w:kern w:val="0"/>
                <w:sz w:val="28"/>
                <w:szCs w:val="28"/>
                <w:lang w:val="en-US" w:eastAsia="zh-CN"/>
              </w:rPr>
              <w:t>/</w:t>
            </w:r>
          </w:p>
        </w:tc>
      </w:tr>
      <w:tr w14:paraId="3C20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83" w:type="dxa"/>
            <w:vMerge w:val="restart"/>
            <w:noWrap/>
            <w:vAlign w:val="center"/>
          </w:tcPr>
          <w:p w14:paraId="5A8A5B27">
            <w:pPr>
              <w:widowControl/>
              <w:jc w:val="center"/>
              <w:rPr>
                <w:rFonts w:ascii="宋体" w:hAnsi="宋体" w:cs="宋体"/>
                <w:kern w:val="0"/>
                <w:sz w:val="28"/>
                <w:szCs w:val="28"/>
              </w:rPr>
            </w:pPr>
            <w:r>
              <w:rPr>
                <w:rFonts w:hint="eastAsia" w:ascii="宋体" w:hAnsi="宋体"/>
                <w:sz w:val="28"/>
                <w:szCs w:val="28"/>
              </w:rPr>
              <w:t>通过评审的得分业绩</w:t>
            </w:r>
          </w:p>
        </w:tc>
        <w:tc>
          <w:tcPr>
            <w:tcW w:w="6663" w:type="dxa"/>
            <w:gridSpan w:val="2"/>
            <w:noWrap/>
            <w:vAlign w:val="center"/>
          </w:tcPr>
          <w:p w14:paraId="3769AF71">
            <w:pPr>
              <w:widowControl/>
              <w:rPr>
                <w:rFonts w:hint="eastAsia" w:ascii="宋体" w:hAnsi="宋体" w:cs="宋体"/>
                <w:kern w:val="0"/>
                <w:sz w:val="28"/>
                <w:szCs w:val="28"/>
              </w:rPr>
            </w:pPr>
            <w:r>
              <w:rPr>
                <w:rFonts w:hint="eastAsia" w:ascii="宋体" w:hAnsi="宋体" w:cs="宋体"/>
                <w:kern w:val="0"/>
                <w:sz w:val="28"/>
                <w:szCs w:val="28"/>
              </w:rPr>
              <w:t>投标人业绩：</w:t>
            </w:r>
          </w:p>
          <w:p w14:paraId="619C2523">
            <w:pPr>
              <w:widowControl/>
              <w:rPr>
                <w:rFonts w:hint="eastAsia" w:ascii="宋体" w:hAnsi="宋体" w:cs="宋体"/>
                <w:kern w:val="0"/>
                <w:sz w:val="28"/>
                <w:szCs w:val="28"/>
                <w:lang w:val="en-US" w:eastAsia="zh-CN"/>
              </w:rPr>
            </w:pPr>
            <w:r>
              <w:rPr>
                <w:rFonts w:hint="eastAsia" w:ascii="宋体" w:hAnsi="宋体" w:cs="宋体"/>
                <w:kern w:val="0"/>
                <w:sz w:val="28"/>
                <w:szCs w:val="28"/>
                <w:lang w:val="en-US" w:eastAsia="zh-CN"/>
              </w:rPr>
              <w:t>1、庐江县2025-2026年农村饮水工程维修养护项目次氯酸钠消毒材料采购招标</w:t>
            </w:r>
          </w:p>
          <w:p w14:paraId="4B7A0250">
            <w:pPr>
              <w:pStyle w:val="2"/>
              <w:rPr>
                <w:rFonts w:hint="eastAsia" w:ascii="宋体" w:hAnsi="宋体" w:cs="宋体"/>
                <w:kern w:val="0"/>
                <w:sz w:val="28"/>
                <w:szCs w:val="28"/>
                <w:lang w:val="en-US" w:eastAsia="zh-CN"/>
              </w:rPr>
            </w:pPr>
            <w:r>
              <w:rPr>
                <w:rFonts w:hint="eastAsia" w:ascii="宋体" w:hAnsi="宋体" w:cs="宋体"/>
                <w:kern w:val="0"/>
                <w:sz w:val="28"/>
                <w:szCs w:val="28"/>
                <w:lang w:val="en-US" w:eastAsia="zh-CN"/>
              </w:rPr>
              <w:t>2、定远县城乡水务投资建设有限公司次氯酸钠2025年度供应商采购项目</w:t>
            </w:r>
          </w:p>
          <w:p w14:paraId="3936B639">
            <w:pPr>
              <w:pStyle w:val="2"/>
              <w:rPr>
                <w:rFonts w:hint="default" w:ascii="宋体" w:hAnsi="宋体" w:cs="宋体"/>
                <w:kern w:val="0"/>
                <w:sz w:val="28"/>
                <w:szCs w:val="28"/>
                <w:lang w:val="en-US" w:eastAsia="zh-CN"/>
              </w:rPr>
            </w:pPr>
            <w:r>
              <w:rPr>
                <w:rFonts w:hint="eastAsia" w:ascii="宋体" w:hAnsi="宋体" w:cs="宋体"/>
                <w:kern w:val="0"/>
                <w:sz w:val="28"/>
                <w:szCs w:val="28"/>
                <w:lang w:val="en-US" w:eastAsia="zh-CN"/>
              </w:rPr>
              <w:t>3、合肥蔡田铺首创水务有限责任公司次氯酸钠溶液采购</w:t>
            </w:r>
            <w:bookmarkStart w:id="0" w:name="_GoBack"/>
            <w:bookmarkEnd w:id="0"/>
          </w:p>
        </w:tc>
      </w:tr>
      <w:tr w14:paraId="4CE2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283" w:type="dxa"/>
            <w:vMerge w:val="continue"/>
            <w:noWrap/>
            <w:vAlign w:val="center"/>
          </w:tcPr>
          <w:p w14:paraId="198D8F88">
            <w:pPr>
              <w:widowControl/>
              <w:jc w:val="center"/>
              <w:rPr>
                <w:rFonts w:ascii="宋体" w:hAnsi="宋体" w:cs="宋体"/>
                <w:kern w:val="0"/>
                <w:sz w:val="28"/>
                <w:szCs w:val="28"/>
              </w:rPr>
            </w:pPr>
          </w:p>
        </w:tc>
        <w:tc>
          <w:tcPr>
            <w:tcW w:w="6663" w:type="dxa"/>
            <w:gridSpan w:val="2"/>
            <w:noWrap/>
            <w:vAlign w:val="center"/>
          </w:tcPr>
          <w:p w14:paraId="46B3CFEB">
            <w:pPr>
              <w:widowControl/>
              <w:rPr>
                <w:rFonts w:ascii="宋体" w:hAnsi="宋体" w:cs="宋体"/>
                <w:kern w:val="0"/>
                <w:sz w:val="28"/>
                <w:szCs w:val="28"/>
              </w:rPr>
            </w:pPr>
            <w:r>
              <w:rPr>
                <w:rFonts w:hint="eastAsia" w:ascii="宋体" w:hAnsi="宋体" w:cs="宋体"/>
                <w:kern w:val="0"/>
                <w:sz w:val="28"/>
                <w:szCs w:val="28"/>
              </w:rPr>
              <w:t>项目负责人业绩：/</w:t>
            </w:r>
          </w:p>
        </w:tc>
      </w:tr>
      <w:tr w14:paraId="4F4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83" w:type="dxa"/>
            <w:vMerge w:val="continue"/>
            <w:noWrap/>
            <w:vAlign w:val="center"/>
          </w:tcPr>
          <w:p w14:paraId="2FD5723D">
            <w:pPr>
              <w:widowControl/>
              <w:jc w:val="center"/>
              <w:rPr>
                <w:rFonts w:ascii="宋体" w:hAnsi="宋体" w:cs="宋体"/>
                <w:kern w:val="0"/>
                <w:sz w:val="28"/>
                <w:szCs w:val="28"/>
              </w:rPr>
            </w:pPr>
          </w:p>
        </w:tc>
        <w:tc>
          <w:tcPr>
            <w:tcW w:w="6663" w:type="dxa"/>
            <w:gridSpan w:val="2"/>
            <w:noWrap/>
            <w:vAlign w:val="center"/>
          </w:tcPr>
          <w:p w14:paraId="7A97CAF3">
            <w:pPr>
              <w:widowControl/>
              <w:rPr>
                <w:rFonts w:ascii="宋体" w:hAnsi="宋体" w:cs="宋体"/>
                <w:kern w:val="0"/>
                <w:sz w:val="28"/>
                <w:szCs w:val="28"/>
              </w:rPr>
            </w:pPr>
            <w:r>
              <w:rPr>
                <w:rFonts w:hint="eastAsia" w:ascii="宋体" w:hAnsi="宋体" w:cs="宋体"/>
                <w:kern w:val="0"/>
                <w:sz w:val="28"/>
                <w:szCs w:val="28"/>
              </w:rPr>
              <w:t>技术负责人业绩：/</w:t>
            </w:r>
            <w:r>
              <w:rPr>
                <w:rFonts w:ascii="宋体" w:hAnsi="宋体" w:cs="宋体"/>
                <w:kern w:val="0"/>
                <w:sz w:val="28"/>
                <w:szCs w:val="28"/>
              </w:rPr>
              <w:t xml:space="preserve"> </w:t>
            </w:r>
          </w:p>
        </w:tc>
      </w:tr>
      <w:tr w14:paraId="5914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2283" w:type="dxa"/>
            <w:noWrap/>
            <w:vAlign w:val="center"/>
          </w:tcPr>
          <w:p w14:paraId="7CD29BF6">
            <w:pPr>
              <w:widowControl/>
              <w:jc w:val="center"/>
              <w:rPr>
                <w:rFonts w:ascii="宋体" w:hAnsi="宋体" w:cs="宋体"/>
                <w:kern w:val="0"/>
                <w:sz w:val="28"/>
                <w:szCs w:val="28"/>
              </w:rPr>
            </w:pPr>
            <w:r>
              <w:rPr>
                <w:rFonts w:hint="eastAsia" w:ascii="宋体" w:hAnsi="宋体" w:cs="宋体"/>
                <w:kern w:val="0"/>
                <w:sz w:val="28"/>
                <w:szCs w:val="28"/>
              </w:rPr>
              <w:t>其他</w:t>
            </w:r>
          </w:p>
        </w:tc>
        <w:tc>
          <w:tcPr>
            <w:tcW w:w="6663" w:type="dxa"/>
            <w:gridSpan w:val="2"/>
            <w:noWrap/>
            <w:vAlign w:val="center"/>
          </w:tcPr>
          <w:p w14:paraId="250999E8">
            <w:pPr>
              <w:widowControl/>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w:t>
            </w:r>
          </w:p>
        </w:tc>
      </w:tr>
    </w:tbl>
    <w:p w14:paraId="399C4E71"/>
    <w:p w14:paraId="1230286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1NzM4MjgyMDEwMzEyZDhmNmEzM2IwNTA5MDdmN2MifQ=="/>
  </w:docVars>
  <w:rsids>
    <w:rsidRoot w:val="006225F3"/>
    <w:rsid w:val="000027E6"/>
    <w:rsid w:val="00002CF1"/>
    <w:rsid w:val="000062E5"/>
    <w:rsid w:val="000354E9"/>
    <w:rsid w:val="0004630D"/>
    <w:rsid w:val="000478EE"/>
    <w:rsid w:val="00055E54"/>
    <w:rsid w:val="000643E7"/>
    <w:rsid w:val="00064E26"/>
    <w:rsid w:val="00071FA4"/>
    <w:rsid w:val="00073B16"/>
    <w:rsid w:val="000866F2"/>
    <w:rsid w:val="000C4508"/>
    <w:rsid w:val="000C689C"/>
    <w:rsid w:val="000D6584"/>
    <w:rsid w:val="000E002F"/>
    <w:rsid w:val="000F181F"/>
    <w:rsid w:val="000F3A48"/>
    <w:rsid w:val="00100D32"/>
    <w:rsid w:val="00106F68"/>
    <w:rsid w:val="00131357"/>
    <w:rsid w:val="00146755"/>
    <w:rsid w:val="00151DDD"/>
    <w:rsid w:val="0017041D"/>
    <w:rsid w:val="00185020"/>
    <w:rsid w:val="00194F1E"/>
    <w:rsid w:val="001A28AB"/>
    <w:rsid w:val="001A68DB"/>
    <w:rsid w:val="001B7EE2"/>
    <w:rsid w:val="001C6D96"/>
    <w:rsid w:val="001D48C2"/>
    <w:rsid w:val="001E1DA5"/>
    <w:rsid w:val="0020035B"/>
    <w:rsid w:val="00207D28"/>
    <w:rsid w:val="0021489B"/>
    <w:rsid w:val="00222967"/>
    <w:rsid w:val="00233027"/>
    <w:rsid w:val="00235C3D"/>
    <w:rsid w:val="002410F8"/>
    <w:rsid w:val="00244F54"/>
    <w:rsid w:val="00245239"/>
    <w:rsid w:val="00246D46"/>
    <w:rsid w:val="0025117E"/>
    <w:rsid w:val="00256E5D"/>
    <w:rsid w:val="00277615"/>
    <w:rsid w:val="00284349"/>
    <w:rsid w:val="00287525"/>
    <w:rsid w:val="00291473"/>
    <w:rsid w:val="002944C5"/>
    <w:rsid w:val="002B21ED"/>
    <w:rsid w:val="002C3192"/>
    <w:rsid w:val="002C32E7"/>
    <w:rsid w:val="002C4B30"/>
    <w:rsid w:val="002D1F0F"/>
    <w:rsid w:val="002D28DE"/>
    <w:rsid w:val="002D2B65"/>
    <w:rsid w:val="002E0228"/>
    <w:rsid w:val="002E485E"/>
    <w:rsid w:val="002E7B86"/>
    <w:rsid w:val="002F2DAC"/>
    <w:rsid w:val="0030213B"/>
    <w:rsid w:val="00310D99"/>
    <w:rsid w:val="003271A1"/>
    <w:rsid w:val="00327C89"/>
    <w:rsid w:val="00337385"/>
    <w:rsid w:val="00353427"/>
    <w:rsid w:val="00367D23"/>
    <w:rsid w:val="00371AAB"/>
    <w:rsid w:val="00372A19"/>
    <w:rsid w:val="00380CCB"/>
    <w:rsid w:val="00382AE7"/>
    <w:rsid w:val="003C1D4B"/>
    <w:rsid w:val="003C2735"/>
    <w:rsid w:val="003C5445"/>
    <w:rsid w:val="003F24CB"/>
    <w:rsid w:val="00416148"/>
    <w:rsid w:val="00425CE5"/>
    <w:rsid w:val="004417CD"/>
    <w:rsid w:val="00442B3A"/>
    <w:rsid w:val="004502D6"/>
    <w:rsid w:val="0046065E"/>
    <w:rsid w:val="00464308"/>
    <w:rsid w:val="00474DED"/>
    <w:rsid w:val="00480478"/>
    <w:rsid w:val="00487953"/>
    <w:rsid w:val="004B0851"/>
    <w:rsid w:val="004D340B"/>
    <w:rsid w:val="004D7AD4"/>
    <w:rsid w:val="004E00BA"/>
    <w:rsid w:val="00513FB5"/>
    <w:rsid w:val="0053555B"/>
    <w:rsid w:val="00535D6A"/>
    <w:rsid w:val="00562B8A"/>
    <w:rsid w:val="0056626E"/>
    <w:rsid w:val="00570CE8"/>
    <w:rsid w:val="0058125F"/>
    <w:rsid w:val="00582DFD"/>
    <w:rsid w:val="005A0BCF"/>
    <w:rsid w:val="005A70EC"/>
    <w:rsid w:val="005B17C6"/>
    <w:rsid w:val="005B364E"/>
    <w:rsid w:val="005B71CB"/>
    <w:rsid w:val="005C030E"/>
    <w:rsid w:val="005C66B3"/>
    <w:rsid w:val="005D6114"/>
    <w:rsid w:val="00620896"/>
    <w:rsid w:val="006225F3"/>
    <w:rsid w:val="00626F4B"/>
    <w:rsid w:val="0064407B"/>
    <w:rsid w:val="00645C89"/>
    <w:rsid w:val="006554B5"/>
    <w:rsid w:val="00655963"/>
    <w:rsid w:val="00662C02"/>
    <w:rsid w:val="00671941"/>
    <w:rsid w:val="00672A0F"/>
    <w:rsid w:val="006764A3"/>
    <w:rsid w:val="00695A17"/>
    <w:rsid w:val="006A086C"/>
    <w:rsid w:val="006A2824"/>
    <w:rsid w:val="006A3607"/>
    <w:rsid w:val="006B2F35"/>
    <w:rsid w:val="006D4983"/>
    <w:rsid w:val="006E497B"/>
    <w:rsid w:val="006E592F"/>
    <w:rsid w:val="006F529F"/>
    <w:rsid w:val="007060EC"/>
    <w:rsid w:val="00711544"/>
    <w:rsid w:val="00712E37"/>
    <w:rsid w:val="00765DCE"/>
    <w:rsid w:val="007B1DED"/>
    <w:rsid w:val="007C16CF"/>
    <w:rsid w:val="007D1715"/>
    <w:rsid w:val="007D74B2"/>
    <w:rsid w:val="007E0293"/>
    <w:rsid w:val="007E338A"/>
    <w:rsid w:val="0080046E"/>
    <w:rsid w:val="0080058A"/>
    <w:rsid w:val="008121B6"/>
    <w:rsid w:val="0081575C"/>
    <w:rsid w:val="00833176"/>
    <w:rsid w:val="00835748"/>
    <w:rsid w:val="00856A70"/>
    <w:rsid w:val="0087391A"/>
    <w:rsid w:val="008745E7"/>
    <w:rsid w:val="0087531D"/>
    <w:rsid w:val="00876717"/>
    <w:rsid w:val="00880741"/>
    <w:rsid w:val="008936EA"/>
    <w:rsid w:val="008A2C4F"/>
    <w:rsid w:val="008B4AFB"/>
    <w:rsid w:val="008C30DC"/>
    <w:rsid w:val="008C5583"/>
    <w:rsid w:val="008D2C89"/>
    <w:rsid w:val="008D75BF"/>
    <w:rsid w:val="008E6342"/>
    <w:rsid w:val="008E65E9"/>
    <w:rsid w:val="00904A77"/>
    <w:rsid w:val="00924887"/>
    <w:rsid w:val="00932FF1"/>
    <w:rsid w:val="00951EBA"/>
    <w:rsid w:val="00953515"/>
    <w:rsid w:val="00961B5D"/>
    <w:rsid w:val="00977D09"/>
    <w:rsid w:val="009939A5"/>
    <w:rsid w:val="009D56DB"/>
    <w:rsid w:val="009E101D"/>
    <w:rsid w:val="00A1333B"/>
    <w:rsid w:val="00A14A64"/>
    <w:rsid w:val="00A226E3"/>
    <w:rsid w:val="00A25B1C"/>
    <w:rsid w:val="00A305C9"/>
    <w:rsid w:val="00A32BCD"/>
    <w:rsid w:val="00A42010"/>
    <w:rsid w:val="00A469DA"/>
    <w:rsid w:val="00A55522"/>
    <w:rsid w:val="00A61168"/>
    <w:rsid w:val="00A650F4"/>
    <w:rsid w:val="00A6551A"/>
    <w:rsid w:val="00A67BBD"/>
    <w:rsid w:val="00A71507"/>
    <w:rsid w:val="00A96317"/>
    <w:rsid w:val="00A97B4F"/>
    <w:rsid w:val="00AA53DA"/>
    <w:rsid w:val="00AC59A6"/>
    <w:rsid w:val="00AD2BA5"/>
    <w:rsid w:val="00AE7AF7"/>
    <w:rsid w:val="00B06FC1"/>
    <w:rsid w:val="00B07BE4"/>
    <w:rsid w:val="00B1433E"/>
    <w:rsid w:val="00B256BC"/>
    <w:rsid w:val="00B2723E"/>
    <w:rsid w:val="00B338EC"/>
    <w:rsid w:val="00B54175"/>
    <w:rsid w:val="00B65739"/>
    <w:rsid w:val="00B845C4"/>
    <w:rsid w:val="00B85A14"/>
    <w:rsid w:val="00B868B8"/>
    <w:rsid w:val="00B9536A"/>
    <w:rsid w:val="00B9601C"/>
    <w:rsid w:val="00BB0A9A"/>
    <w:rsid w:val="00BB3231"/>
    <w:rsid w:val="00BC5115"/>
    <w:rsid w:val="00BD267E"/>
    <w:rsid w:val="00BE2EF0"/>
    <w:rsid w:val="00BE74F2"/>
    <w:rsid w:val="00C004C3"/>
    <w:rsid w:val="00C2468C"/>
    <w:rsid w:val="00C30829"/>
    <w:rsid w:val="00C3340E"/>
    <w:rsid w:val="00C4776B"/>
    <w:rsid w:val="00C54417"/>
    <w:rsid w:val="00C5743A"/>
    <w:rsid w:val="00C644EA"/>
    <w:rsid w:val="00C66446"/>
    <w:rsid w:val="00C71495"/>
    <w:rsid w:val="00C86604"/>
    <w:rsid w:val="00C93ADA"/>
    <w:rsid w:val="00CA3136"/>
    <w:rsid w:val="00CA78FA"/>
    <w:rsid w:val="00CA7A8E"/>
    <w:rsid w:val="00CB27C9"/>
    <w:rsid w:val="00CC16CA"/>
    <w:rsid w:val="00CD21DB"/>
    <w:rsid w:val="00CD411A"/>
    <w:rsid w:val="00CF448C"/>
    <w:rsid w:val="00CF61FB"/>
    <w:rsid w:val="00D53F8A"/>
    <w:rsid w:val="00D71942"/>
    <w:rsid w:val="00D80921"/>
    <w:rsid w:val="00D8136B"/>
    <w:rsid w:val="00D9388E"/>
    <w:rsid w:val="00DA63C4"/>
    <w:rsid w:val="00DE0DF8"/>
    <w:rsid w:val="00DE2E01"/>
    <w:rsid w:val="00DE5495"/>
    <w:rsid w:val="00DF518E"/>
    <w:rsid w:val="00E0336D"/>
    <w:rsid w:val="00E112AC"/>
    <w:rsid w:val="00E11630"/>
    <w:rsid w:val="00E14D89"/>
    <w:rsid w:val="00E22526"/>
    <w:rsid w:val="00E50BD9"/>
    <w:rsid w:val="00E52B9D"/>
    <w:rsid w:val="00E613E8"/>
    <w:rsid w:val="00E62B45"/>
    <w:rsid w:val="00E704F0"/>
    <w:rsid w:val="00E73B40"/>
    <w:rsid w:val="00E75DA0"/>
    <w:rsid w:val="00E80B8B"/>
    <w:rsid w:val="00E83A3A"/>
    <w:rsid w:val="00E87A30"/>
    <w:rsid w:val="00E9396A"/>
    <w:rsid w:val="00E95419"/>
    <w:rsid w:val="00EA00DC"/>
    <w:rsid w:val="00EC0172"/>
    <w:rsid w:val="00EC6F90"/>
    <w:rsid w:val="00F37CF2"/>
    <w:rsid w:val="00F447AE"/>
    <w:rsid w:val="00F57639"/>
    <w:rsid w:val="00F848CC"/>
    <w:rsid w:val="00FA2EC0"/>
    <w:rsid w:val="00FD0268"/>
    <w:rsid w:val="00FF6299"/>
    <w:rsid w:val="016113CA"/>
    <w:rsid w:val="058866F5"/>
    <w:rsid w:val="10B13C67"/>
    <w:rsid w:val="19B86091"/>
    <w:rsid w:val="1A6346B0"/>
    <w:rsid w:val="1E5C61BD"/>
    <w:rsid w:val="21562E51"/>
    <w:rsid w:val="28583229"/>
    <w:rsid w:val="334409C9"/>
    <w:rsid w:val="34BF6D1A"/>
    <w:rsid w:val="35822C43"/>
    <w:rsid w:val="3FF80970"/>
    <w:rsid w:val="43FC436A"/>
    <w:rsid w:val="528F7447"/>
    <w:rsid w:val="544C4B78"/>
    <w:rsid w:val="55A034A2"/>
    <w:rsid w:val="578D265C"/>
    <w:rsid w:val="59DE182C"/>
    <w:rsid w:val="5B09066B"/>
    <w:rsid w:val="62277D57"/>
    <w:rsid w:val="67177D85"/>
    <w:rsid w:val="67371732"/>
    <w:rsid w:val="6B287074"/>
    <w:rsid w:val="6CD95450"/>
    <w:rsid w:val="6E31427E"/>
    <w:rsid w:val="775E4F93"/>
    <w:rsid w:val="7AD35835"/>
    <w:rsid w:val="7D3C0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23"/>
    <w:semiHidden/>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semiHidden/>
    <w:unhideWhenUsed/>
    <w:uiPriority w:val="99"/>
    <w:rPr>
      <w:color w:val="800080"/>
      <w:u w:val="none"/>
    </w:rPr>
  </w:style>
  <w:style w:type="character" w:styleId="11">
    <w:name w:val="Emphasis"/>
    <w:basedOn w:val="8"/>
    <w:qFormat/>
    <w:uiPriority w:val="20"/>
    <w:rPr>
      <w:b/>
      <w:bCs/>
    </w:rPr>
  </w:style>
  <w:style w:type="character" w:styleId="12">
    <w:name w:val="HTML Definition"/>
    <w:basedOn w:val="8"/>
    <w:semiHidden/>
    <w:unhideWhenUsed/>
    <w:uiPriority w:val="99"/>
    <w:rPr>
      <w:bdr w:val="single" w:color="D6D6D6" w:sz="6" w:space="0"/>
      <w:shd w:val="clear" w:fill="F9F9F9"/>
    </w:rPr>
  </w:style>
  <w:style w:type="character" w:styleId="13">
    <w:name w:val="HTML Typewriter"/>
    <w:basedOn w:val="8"/>
    <w:semiHidden/>
    <w:unhideWhenUsed/>
    <w:uiPriority w:val="99"/>
    <w:rPr>
      <w:rFonts w:ascii="monospace" w:hAnsi="monospace" w:eastAsia="monospace" w:cs="monospace"/>
      <w:sz w:val="20"/>
    </w:rPr>
  </w:style>
  <w:style w:type="character" w:styleId="14">
    <w:name w:val="HTML Acronym"/>
    <w:basedOn w:val="8"/>
    <w:semiHidden/>
    <w:unhideWhenUsed/>
    <w:uiPriority w:val="99"/>
  </w:style>
  <w:style w:type="character" w:styleId="15">
    <w:name w:val="HTML Variable"/>
    <w:basedOn w:val="8"/>
    <w:semiHidden/>
    <w:unhideWhenUsed/>
    <w:uiPriority w:val="99"/>
  </w:style>
  <w:style w:type="character" w:styleId="16">
    <w:name w:val="Hyperlink"/>
    <w:basedOn w:val="8"/>
    <w:semiHidden/>
    <w:unhideWhenUsed/>
    <w:qFormat/>
    <w:uiPriority w:val="99"/>
    <w:rPr>
      <w:color w:val="0000FF"/>
      <w:u w:val="none"/>
    </w:rPr>
  </w:style>
  <w:style w:type="character" w:styleId="17">
    <w:name w:val="HTML Code"/>
    <w:basedOn w:val="8"/>
    <w:semiHidden/>
    <w:unhideWhenUsed/>
    <w:uiPriority w:val="99"/>
    <w:rPr>
      <w:rFonts w:hint="default" w:ascii="monospace" w:hAnsi="monospace" w:eastAsia="monospace" w:cs="monospace"/>
      <w:sz w:val="20"/>
    </w:rPr>
  </w:style>
  <w:style w:type="character" w:styleId="18">
    <w:name w:val="HTML Cite"/>
    <w:basedOn w:val="8"/>
    <w:semiHidden/>
    <w:unhideWhenUsed/>
    <w:uiPriority w:val="99"/>
  </w:style>
  <w:style w:type="character" w:styleId="19">
    <w:name w:val="HTML Keyboard"/>
    <w:basedOn w:val="8"/>
    <w:semiHidden/>
    <w:unhideWhenUsed/>
    <w:uiPriority w:val="99"/>
    <w:rPr>
      <w:rFonts w:hint="default" w:ascii="monospace" w:hAnsi="monospace" w:eastAsia="monospace" w:cs="monospace"/>
      <w:sz w:val="20"/>
    </w:rPr>
  </w:style>
  <w:style w:type="character" w:styleId="20">
    <w:name w:val="HTML Sample"/>
    <w:basedOn w:val="8"/>
    <w:semiHidden/>
    <w:unhideWhenUsed/>
    <w:uiPriority w:val="99"/>
    <w:rPr>
      <w:rFonts w:hint="default" w:ascii="monospace" w:hAnsi="monospace" w:eastAsia="monospace" w:cs="monospace"/>
    </w:rPr>
  </w:style>
  <w:style w:type="character" w:customStyle="1" w:styleId="21">
    <w:name w:val="页眉 Char"/>
    <w:basedOn w:val="8"/>
    <w:link w:val="5"/>
    <w:qFormat/>
    <w:uiPriority w:val="99"/>
    <w:rPr>
      <w:rFonts w:ascii="Times New Roman" w:hAnsi="Times New Roman" w:eastAsia="宋体" w:cs="Times New Roman"/>
      <w:sz w:val="18"/>
      <w:szCs w:val="18"/>
    </w:rPr>
  </w:style>
  <w:style w:type="character" w:customStyle="1" w:styleId="22">
    <w:name w:val="页脚 Char"/>
    <w:basedOn w:val="8"/>
    <w:link w:val="4"/>
    <w:qFormat/>
    <w:uiPriority w:val="99"/>
    <w:rPr>
      <w:rFonts w:ascii="Times New Roman" w:hAnsi="Times New Roman" w:eastAsia="宋体" w:cs="Times New Roman"/>
      <w:sz w:val="18"/>
      <w:szCs w:val="18"/>
    </w:rPr>
  </w:style>
  <w:style w:type="character" w:customStyle="1" w:styleId="23">
    <w:name w:val="批注框文本 Char"/>
    <w:basedOn w:val="8"/>
    <w:link w:val="3"/>
    <w:semiHidden/>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196</Words>
  <Characters>198</Characters>
  <Lines>1</Lines>
  <Paragraphs>1</Paragraphs>
  <TotalTime>148</TotalTime>
  <ScaleCrop>false</ScaleCrop>
  <LinksUpToDate>false</LinksUpToDate>
  <CharactersWithSpaces>200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2018-01-02T02:24:00Z</dcterms:created>
  <dc:creator>NTKO</dc:creator>
  <cp:lastModifiedBy>FDJY</cp:lastModifiedBy>
  <cp:lastPrinted>2020-04-30T09:27:00Z</cp:lastPrinted>
  <dcterms:modified xsi:type="dcterms:W3CDTF">2025-10-31T07:28:58Z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C09FE6CA47B34CB3B71646F58BE4B649</vt:lpwstr>
  </property>
  <property fmtid="{D5CDD505-2E9C-101B-9397-08002B2CF9AE}" pid="4" name="KSOTemplateDocerSaveRecord">
    <vt:lpwstr>eyJoZGlkIjoiYmI3Nzg3OTFmYmNiMmRlOTJhYzY4YTEzMGMyODI1N2YifQ==</vt:lpwstr>
  </property>
</Properties>
</file>