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left" w:tblpY="1155"/>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3261"/>
        <w:gridCol w:w="3543"/>
      </w:tblGrid>
      <w:tr w14:paraId="40F6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087" w:type="dxa"/>
            <w:gridSpan w:val="3"/>
            <w:vAlign w:val="center"/>
          </w:tcPr>
          <w:p w14:paraId="56600435">
            <w:pPr>
              <w:widowControl/>
              <w:jc w:val="center"/>
              <w:rPr>
                <w:rFonts w:ascii="宋体" w:cs="宋体"/>
                <w:kern w:val="0"/>
                <w:sz w:val="28"/>
                <w:szCs w:val="28"/>
              </w:rPr>
            </w:pPr>
            <w:r>
              <w:rPr>
                <w:rFonts w:hint="eastAsia" w:ascii="宋体" w:hAnsi="宋体" w:cs="宋体"/>
                <w:kern w:val="0"/>
                <w:sz w:val="28"/>
                <w:szCs w:val="28"/>
              </w:rPr>
              <w:t>第一中标候选人：安徽政寰智能科技有限公司</w:t>
            </w:r>
          </w:p>
        </w:tc>
      </w:tr>
      <w:tr w14:paraId="4172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283" w:type="dxa"/>
            <w:vAlign w:val="center"/>
          </w:tcPr>
          <w:p w14:paraId="78FC2DAE">
            <w:pPr>
              <w:widowControl/>
              <w:jc w:val="center"/>
              <w:rPr>
                <w:rFonts w:ascii="宋体" w:cs="宋体"/>
                <w:kern w:val="0"/>
                <w:sz w:val="28"/>
                <w:szCs w:val="28"/>
              </w:rPr>
            </w:pPr>
            <w:r>
              <w:rPr>
                <w:rFonts w:hint="eastAsia" w:ascii="宋体" w:hAnsi="宋体" w:cs="宋体"/>
                <w:kern w:val="0"/>
                <w:sz w:val="28"/>
                <w:szCs w:val="28"/>
              </w:rPr>
              <w:t>中标候选人响应招标文件要求的资格能力条件</w:t>
            </w:r>
          </w:p>
        </w:tc>
        <w:tc>
          <w:tcPr>
            <w:tcW w:w="6804" w:type="dxa"/>
            <w:gridSpan w:val="2"/>
            <w:vAlign w:val="center"/>
          </w:tcPr>
          <w:p w14:paraId="0126D929">
            <w:pPr>
              <w:widowControl/>
              <w:jc w:val="both"/>
              <w:rPr>
                <w:rFonts w:hint="eastAsia" w:ascii="宋体" w:eastAsia="宋体" w:cs="宋体"/>
                <w:kern w:val="0"/>
                <w:sz w:val="28"/>
                <w:szCs w:val="28"/>
                <w:lang w:eastAsia="zh-CN"/>
              </w:rPr>
            </w:pPr>
            <w:r>
              <w:rPr>
                <w:rFonts w:hint="eastAsia" w:ascii="宋体" w:eastAsia="宋体" w:cs="宋体"/>
                <w:kern w:val="0"/>
                <w:sz w:val="28"/>
                <w:szCs w:val="28"/>
                <w:lang w:eastAsia="zh-CN"/>
              </w:rPr>
              <w:t>（1）具有独立承担民事责任的能力；（2）具</w:t>
            </w:r>
            <w:r>
              <w:rPr>
                <w:rFonts w:hint="eastAsia" w:ascii="宋体" w:cs="宋体"/>
                <w:kern w:val="0"/>
                <w:sz w:val="28"/>
                <w:szCs w:val="28"/>
                <w:lang w:val="en-US" w:eastAsia="zh-CN"/>
              </w:rPr>
              <w:t>有</w:t>
            </w:r>
            <w:r>
              <w:rPr>
                <w:rFonts w:hint="eastAsia" w:ascii="宋体" w:eastAsia="宋体" w:cs="宋体"/>
                <w:kern w:val="0"/>
                <w:sz w:val="28"/>
                <w:szCs w:val="28"/>
                <w:lang w:eastAsia="zh-CN"/>
              </w:rPr>
              <w:t xml:space="preserve">燃气经营许可证（经营类别包含燃气器具安装、维修） </w:t>
            </w:r>
          </w:p>
          <w:p w14:paraId="7978A5D1">
            <w:pPr>
              <w:widowControl/>
              <w:jc w:val="both"/>
              <w:rPr>
                <w:rFonts w:hint="eastAsia" w:ascii="宋体" w:eastAsia="宋体" w:cs="宋体"/>
                <w:kern w:val="0"/>
                <w:sz w:val="28"/>
                <w:szCs w:val="28"/>
                <w:lang w:eastAsia="zh-CN"/>
              </w:rPr>
            </w:pPr>
          </w:p>
        </w:tc>
      </w:tr>
      <w:tr w14:paraId="435A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283" w:type="dxa"/>
            <w:vMerge w:val="restart"/>
            <w:vAlign w:val="center"/>
          </w:tcPr>
          <w:p w14:paraId="2AF4F468">
            <w:pPr>
              <w:widowControl/>
              <w:jc w:val="center"/>
              <w:rPr>
                <w:rFonts w:ascii="宋体" w:cs="宋体"/>
                <w:kern w:val="0"/>
                <w:sz w:val="28"/>
                <w:szCs w:val="28"/>
              </w:rPr>
            </w:pPr>
            <w:r>
              <w:rPr>
                <w:rFonts w:hint="eastAsia" w:ascii="宋体" w:hAnsi="宋体" w:cs="宋体"/>
                <w:kern w:val="0"/>
                <w:sz w:val="28"/>
                <w:szCs w:val="28"/>
              </w:rPr>
              <w:t>项目负责人</w:t>
            </w:r>
          </w:p>
        </w:tc>
        <w:tc>
          <w:tcPr>
            <w:tcW w:w="3261" w:type="dxa"/>
            <w:vAlign w:val="center"/>
          </w:tcPr>
          <w:p w14:paraId="34595509">
            <w:pPr>
              <w:widowControl/>
              <w:jc w:val="center"/>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姓名</w:t>
            </w:r>
          </w:p>
        </w:tc>
        <w:tc>
          <w:tcPr>
            <w:tcW w:w="3543" w:type="dxa"/>
            <w:vAlign w:val="center"/>
          </w:tcPr>
          <w:p w14:paraId="563BCE8A">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w:t>
            </w:r>
            <w:bookmarkStart w:id="0" w:name="_GoBack"/>
            <w:bookmarkEnd w:id="0"/>
          </w:p>
        </w:tc>
      </w:tr>
      <w:tr w14:paraId="4FFE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283" w:type="dxa"/>
            <w:vMerge w:val="continue"/>
            <w:vAlign w:val="center"/>
          </w:tcPr>
          <w:p w14:paraId="603A4F23">
            <w:pPr>
              <w:widowControl/>
              <w:jc w:val="center"/>
              <w:rPr>
                <w:rFonts w:ascii="宋体" w:cs="宋体"/>
                <w:kern w:val="0"/>
                <w:sz w:val="28"/>
                <w:szCs w:val="28"/>
              </w:rPr>
            </w:pPr>
          </w:p>
        </w:tc>
        <w:tc>
          <w:tcPr>
            <w:tcW w:w="3261" w:type="dxa"/>
            <w:vAlign w:val="center"/>
          </w:tcPr>
          <w:p w14:paraId="179E7373">
            <w:pPr>
              <w:widowControl/>
              <w:jc w:val="center"/>
              <w:rPr>
                <w:rFonts w:ascii="宋体" w:cs="宋体"/>
                <w:kern w:val="0"/>
                <w:sz w:val="28"/>
                <w:szCs w:val="28"/>
              </w:rPr>
            </w:pPr>
            <w:r>
              <w:rPr>
                <w:rFonts w:hint="eastAsia" w:ascii="宋体" w:hAnsi="宋体" w:cs="宋体"/>
                <w:kern w:val="0"/>
                <w:sz w:val="28"/>
                <w:szCs w:val="28"/>
              </w:rPr>
              <w:t>证书名称</w:t>
            </w:r>
          </w:p>
        </w:tc>
        <w:tc>
          <w:tcPr>
            <w:tcW w:w="3543" w:type="dxa"/>
            <w:vAlign w:val="center"/>
          </w:tcPr>
          <w:p w14:paraId="41136EE7">
            <w:pPr>
              <w:widowControl/>
              <w:spacing w:line="360" w:lineRule="exact"/>
              <w:jc w:val="center"/>
              <w:rPr>
                <w:rFonts w:hint="eastAsia" w:ascii="宋体" w:eastAsia="宋体" w:cs="宋体"/>
                <w:kern w:val="0"/>
                <w:sz w:val="28"/>
                <w:szCs w:val="28"/>
                <w:lang w:eastAsia="zh-CN"/>
              </w:rPr>
            </w:pPr>
            <w:r>
              <w:rPr>
                <w:rFonts w:hint="eastAsia" w:ascii="宋体" w:hAnsi="宋体" w:cs="宋体"/>
                <w:kern w:val="0"/>
                <w:sz w:val="28"/>
                <w:szCs w:val="28"/>
                <w:lang w:eastAsia="zh-CN"/>
              </w:rPr>
              <w:t>/</w:t>
            </w:r>
          </w:p>
        </w:tc>
      </w:tr>
      <w:tr w14:paraId="4490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283" w:type="dxa"/>
            <w:vMerge w:val="continue"/>
            <w:vAlign w:val="center"/>
          </w:tcPr>
          <w:p w14:paraId="4A2C2A35">
            <w:pPr>
              <w:widowControl/>
              <w:jc w:val="center"/>
              <w:rPr>
                <w:rFonts w:ascii="宋体" w:cs="宋体"/>
                <w:kern w:val="0"/>
                <w:sz w:val="28"/>
                <w:szCs w:val="28"/>
              </w:rPr>
            </w:pPr>
          </w:p>
        </w:tc>
        <w:tc>
          <w:tcPr>
            <w:tcW w:w="3261" w:type="dxa"/>
            <w:vAlign w:val="center"/>
          </w:tcPr>
          <w:p w14:paraId="5B68376E">
            <w:pPr>
              <w:widowControl/>
              <w:jc w:val="center"/>
              <w:rPr>
                <w:rFonts w:ascii="宋体" w:cs="宋体"/>
                <w:kern w:val="0"/>
                <w:sz w:val="28"/>
                <w:szCs w:val="28"/>
                <w:u w:val="single"/>
              </w:rPr>
            </w:pPr>
            <w:r>
              <w:rPr>
                <w:rFonts w:hint="eastAsia" w:ascii="宋体" w:hAnsi="宋体" w:cs="宋体"/>
                <w:kern w:val="0"/>
                <w:sz w:val="28"/>
                <w:szCs w:val="28"/>
              </w:rPr>
              <w:t>证书编号（注册编号）</w:t>
            </w:r>
          </w:p>
        </w:tc>
        <w:tc>
          <w:tcPr>
            <w:tcW w:w="3543" w:type="dxa"/>
            <w:vAlign w:val="center"/>
          </w:tcPr>
          <w:p w14:paraId="5C927263">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w:t>
            </w:r>
          </w:p>
        </w:tc>
      </w:tr>
      <w:tr w14:paraId="71DA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283" w:type="dxa"/>
            <w:vMerge w:val="restart"/>
            <w:vAlign w:val="center"/>
          </w:tcPr>
          <w:p w14:paraId="784F50D5">
            <w:pPr>
              <w:widowControl/>
              <w:jc w:val="center"/>
              <w:rPr>
                <w:rFonts w:ascii="宋体" w:cs="宋体"/>
                <w:kern w:val="0"/>
                <w:sz w:val="28"/>
                <w:szCs w:val="28"/>
              </w:rPr>
            </w:pPr>
            <w:r>
              <w:rPr>
                <w:rFonts w:hint="eastAsia" w:ascii="宋体" w:hAnsi="宋体" w:cs="宋体"/>
                <w:kern w:val="0"/>
                <w:sz w:val="28"/>
                <w:szCs w:val="28"/>
              </w:rPr>
              <w:t>通过商务文件初审业绩</w:t>
            </w:r>
            <w:r>
              <w:rPr>
                <w:rFonts w:ascii="宋体" w:hAnsi="宋体" w:cs="宋体"/>
                <w:kern w:val="0"/>
                <w:sz w:val="28"/>
                <w:szCs w:val="28"/>
              </w:rPr>
              <w:t xml:space="preserve"> </w:t>
            </w:r>
          </w:p>
        </w:tc>
        <w:tc>
          <w:tcPr>
            <w:tcW w:w="6804" w:type="dxa"/>
            <w:gridSpan w:val="2"/>
            <w:vAlign w:val="center"/>
          </w:tcPr>
          <w:p w14:paraId="4684DF69">
            <w:pPr>
              <w:widowControl/>
              <w:rPr>
                <w:rFonts w:hint="eastAsia" w:ascii="宋体" w:eastAsia="宋体" w:cs="宋体"/>
                <w:kern w:val="0"/>
                <w:sz w:val="28"/>
                <w:szCs w:val="28"/>
                <w:lang w:eastAsia="zh-CN"/>
              </w:rPr>
            </w:pPr>
            <w:r>
              <w:rPr>
                <w:rFonts w:hint="eastAsia" w:ascii="宋体" w:hAnsi="宋体" w:cs="宋体"/>
                <w:kern w:val="0"/>
                <w:sz w:val="28"/>
                <w:szCs w:val="28"/>
              </w:rPr>
              <w:t>投标人业绩：</w:t>
            </w:r>
            <w:r>
              <w:rPr>
                <w:rFonts w:hint="eastAsia" w:ascii="宋体" w:hAnsi="宋体" w:cs="宋体"/>
                <w:kern w:val="0"/>
                <w:sz w:val="28"/>
                <w:szCs w:val="28"/>
                <w:lang w:val="en-US" w:eastAsia="zh-CN"/>
              </w:rPr>
              <w:t>/</w:t>
            </w:r>
          </w:p>
        </w:tc>
      </w:tr>
      <w:tr w14:paraId="1CE0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283" w:type="dxa"/>
            <w:vMerge w:val="continue"/>
            <w:vAlign w:val="center"/>
          </w:tcPr>
          <w:p w14:paraId="358379E4">
            <w:pPr>
              <w:widowControl/>
              <w:jc w:val="center"/>
              <w:rPr>
                <w:rFonts w:ascii="宋体" w:cs="宋体"/>
                <w:kern w:val="0"/>
                <w:sz w:val="28"/>
                <w:szCs w:val="28"/>
              </w:rPr>
            </w:pPr>
          </w:p>
        </w:tc>
        <w:tc>
          <w:tcPr>
            <w:tcW w:w="6804" w:type="dxa"/>
            <w:gridSpan w:val="2"/>
            <w:vAlign w:val="center"/>
          </w:tcPr>
          <w:p w14:paraId="39EBA1E9">
            <w:pPr>
              <w:widowControl/>
              <w:rPr>
                <w:rFonts w:hint="eastAsia" w:ascii="宋体" w:hAnsi="宋体" w:eastAsia="宋体" w:cs="宋体"/>
                <w:kern w:val="0"/>
                <w:sz w:val="28"/>
                <w:szCs w:val="28"/>
                <w:lang w:eastAsia="zh-CN"/>
              </w:rPr>
            </w:pPr>
            <w:r>
              <w:rPr>
                <w:rFonts w:hint="eastAsia" w:ascii="宋体" w:hAnsi="宋体" w:cs="宋体"/>
                <w:kern w:val="0"/>
                <w:sz w:val="28"/>
                <w:szCs w:val="28"/>
              </w:rPr>
              <w:t>项目经理业绩：</w:t>
            </w:r>
            <w:r>
              <w:rPr>
                <w:rFonts w:hint="eastAsia" w:ascii="宋体" w:hAnsi="宋体" w:cs="宋体"/>
                <w:kern w:val="0"/>
                <w:sz w:val="28"/>
                <w:szCs w:val="28"/>
                <w:lang w:val="en-US" w:eastAsia="zh-CN"/>
              </w:rPr>
              <w:t>/</w:t>
            </w:r>
          </w:p>
        </w:tc>
      </w:tr>
      <w:tr w14:paraId="4113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283" w:type="dxa"/>
            <w:vMerge w:val="restart"/>
            <w:vAlign w:val="center"/>
          </w:tcPr>
          <w:p w14:paraId="4BEBB421">
            <w:pPr>
              <w:widowControl/>
              <w:jc w:val="center"/>
              <w:rPr>
                <w:rFonts w:ascii="宋体" w:cs="宋体"/>
                <w:kern w:val="0"/>
                <w:sz w:val="28"/>
                <w:szCs w:val="28"/>
              </w:rPr>
            </w:pPr>
            <w:r>
              <w:rPr>
                <w:rFonts w:hint="eastAsia" w:ascii="宋体" w:hAnsi="宋体" w:cs="宋体"/>
                <w:kern w:val="0"/>
                <w:sz w:val="28"/>
                <w:szCs w:val="28"/>
              </w:rPr>
              <w:t>通过技术标的得分业绩</w:t>
            </w:r>
          </w:p>
        </w:tc>
        <w:tc>
          <w:tcPr>
            <w:tcW w:w="6804" w:type="dxa"/>
            <w:gridSpan w:val="2"/>
            <w:vAlign w:val="center"/>
          </w:tcPr>
          <w:p w14:paraId="407D8098">
            <w:pPr>
              <w:widowControl/>
              <w:rPr>
                <w:rFonts w:hint="eastAsia" w:ascii="宋体" w:eastAsia="宋体" w:cs="宋体"/>
                <w:kern w:val="0"/>
                <w:sz w:val="28"/>
                <w:szCs w:val="28"/>
                <w:lang w:eastAsia="zh-CN"/>
              </w:rPr>
            </w:pPr>
            <w:r>
              <w:rPr>
                <w:rFonts w:hint="eastAsia" w:ascii="宋体" w:hAnsi="宋体" w:cs="宋体"/>
                <w:kern w:val="0"/>
                <w:sz w:val="28"/>
                <w:szCs w:val="28"/>
              </w:rPr>
              <w:t>投标人业绩：界首市教育质量提升工程界首市职教园中餐烹饪与酒店管理培训基地项目食堂厨房设备采购项目采购合同</w:t>
            </w:r>
            <w:r>
              <w:rPr>
                <w:rFonts w:hint="eastAsia" w:ascii="宋体" w:hAnsi="宋体" w:cs="宋体"/>
                <w:kern w:val="0"/>
                <w:sz w:val="28"/>
                <w:szCs w:val="28"/>
                <w:lang w:eastAsia="zh-CN"/>
              </w:rPr>
              <w:t>、</w:t>
            </w:r>
            <w:r>
              <w:rPr>
                <w:rFonts w:hint="eastAsia" w:ascii="宋体" w:hAnsi="宋体" w:cs="宋体"/>
                <w:kern w:val="0"/>
                <w:sz w:val="28"/>
                <w:szCs w:val="28"/>
              </w:rPr>
              <w:t>庐江县政务服务中心食堂厨县设备及用品采购项目</w:t>
            </w:r>
            <w:r>
              <w:rPr>
                <w:rFonts w:hint="eastAsia" w:ascii="宋体" w:hAnsi="宋体" w:cs="宋体"/>
                <w:kern w:val="0"/>
                <w:sz w:val="28"/>
                <w:szCs w:val="28"/>
                <w:lang w:eastAsia="zh-CN"/>
              </w:rPr>
              <w:t>、铜陵中学东城校区食堂设备采购项目(二次)</w:t>
            </w:r>
          </w:p>
        </w:tc>
      </w:tr>
      <w:tr w14:paraId="4962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83" w:type="dxa"/>
            <w:vMerge w:val="continue"/>
            <w:vAlign w:val="center"/>
          </w:tcPr>
          <w:p w14:paraId="12F2FEA7">
            <w:pPr>
              <w:widowControl/>
              <w:jc w:val="center"/>
              <w:rPr>
                <w:rFonts w:ascii="宋体" w:cs="宋体"/>
                <w:kern w:val="0"/>
                <w:sz w:val="28"/>
                <w:szCs w:val="28"/>
              </w:rPr>
            </w:pPr>
          </w:p>
        </w:tc>
        <w:tc>
          <w:tcPr>
            <w:tcW w:w="6804" w:type="dxa"/>
            <w:gridSpan w:val="2"/>
            <w:vAlign w:val="center"/>
          </w:tcPr>
          <w:p w14:paraId="3D7D7125">
            <w:pPr>
              <w:widowControl/>
              <w:rPr>
                <w:rFonts w:hint="eastAsia" w:ascii="宋体" w:hAnsi="宋体" w:eastAsia="宋体" w:cs="宋体"/>
                <w:kern w:val="0"/>
                <w:sz w:val="28"/>
                <w:szCs w:val="28"/>
                <w:lang w:eastAsia="zh-CN"/>
              </w:rPr>
            </w:pPr>
            <w:r>
              <w:rPr>
                <w:rFonts w:hint="eastAsia" w:ascii="宋体" w:hAnsi="宋体" w:cs="宋体"/>
                <w:kern w:val="0"/>
                <w:sz w:val="28"/>
                <w:szCs w:val="28"/>
              </w:rPr>
              <w:t>项目经理业绩：</w:t>
            </w:r>
            <w:r>
              <w:rPr>
                <w:rFonts w:hint="eastAsia" w:ascii="宋体" w:hAnsi="宋体" w:cs="宋体"/>
                <w:kern w:val="0"/>
                <w:sz w:val="28"/>
                <w:szCs w:val="28"/>
                <w:lang w:val="en-US" w:eastAsia="zh-CN"/>
              </w:rPr>
              <w:t>/</w:t>
            </w:r>
          </w:p>
        </w:tc>
      </w:tr>
    </w:tbl>
    <w:p w14:paraId="38A70F2A">
      <w:pPr>
        <w:jc w:val="center"/>
        <w:rPr>
          <w:rFonts w:ascii="方正小标宋简体" w:eastAsia="方正小标宋简体"/>
          <w:b/>
          <w:sz w:val="36"/>
          <w:szCs w:val="36"/>
        </w:rPr>
      </w:pPr>
      <w:r>
        <w:rPr>
          <w:rFonts w:hint="eastAsia" w:ascii="宋体" w:hAnsi="宋体" w:eastAsia="宋体" w:cs="宋体"/>
          <w:b/>
          <w:sz w:val="36"/>
          <w:szCs w:val="32"/>
        </w:rPr>
        <w:t>中标候选人信息表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Q4ZWFjNDg4YmM1ZGZjNmYxMjY5NDM3YTVhNjIwMDQifQ=="/>
  </w:docVars>
  <w:rsids>
    <w:rsidRoot w:val="00000000"/>
    <w:rsid w:val="048B3102"/>
    <w:rsid w:val="241A7CC9"/>
    <w:rsid w:val="72C4435B"/>
    <w:rsid w:val="790923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link w:val="13"/>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4"/>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uiPriority w:val="0"/>
    <w:rPr>
      <w:b/>
      <w:bCs/>
    </w:rPr>
  </w:style>
  <w:style w:type="character" w:styleId="8">
    <w:name w:val="page number"/>
    <w:basedOn w:val="6"/>
    <w:qFormat/>
    <w:uiPriority w:val="0"/>
  </w:style>
  <w:style w:type="character" w:styleId="9">
    <w:name w:val="FollowedHyperlink"/>
    <w:basedOn w:val="6"/>
    <w:qFormat/>
    <w:uiPriority w:val="0"/>
    <w:rPr>
      <w:color w:val="800080"/>
      <w:u w:val="none"/>
    </w:rPr>
  </w:style>
  <w:style w:type="character" w:styleId="10">
    <w:name w:val="Emphasis"/>
    <w:basedOn w:val="6"/>
    <w:autoRedefine/>
    <w:qFormat/>
    <w:uiPriority w:val="0"/>
    <w:rPr>
      <w:b/>
      <w:bCs/>
    </w:rPr>
  </w:style>
  <w:style w:type="character" w:styleId="11">
    <w:name w:val="Hyperlink"/>
    <w:basedOn w:val="6"/>
    <w:autoRedefine/>
    <w:qFormat/>
    <w:uiPriority w:val="0"/>
    <w:rPr>
      <w:color w:val="0000FF"/>
      <w:u w:val="none"/>
    </w:rPr>
  </w:style>
  <w:style w:type="paragraph" w:customStyle="1" w:styleId="12">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3">
    <w:name w:val="页脚 Char"/>
    <w:basedOn w:val="6"/>
    <w:link w:val="2"/>
    <w:autoRedefine/>
    <w:semiHidden/>
    <w:qFormat/>
    <w:uiPriority w:val="0"/>
    <w:rPr>
      <w:rFonts w:ascii="Times New Roman" w:hAnsi="Times New Roman" w:eastAsia="宋体" w:cs="Times New Roman"/>
      <w:sz w:val="18"/>
      <w:szCs w:val="18"/>
    </w:rPr>
  </w:style>
  <w:style w:type="character" w:customStyle="1" w:styleId="14">
    <w:name w:val="页眉 Char"/>
    <w:basedOn w:val="6"/>
    <w:link w:val="3"/>
    <w:autoRedefine/>
    <w:semiHidden/>
    <w:qFormat/>
    <w:uiPriority w:val="0"/>
    <w:rPr>
      <w:rFonts w:ascii="Times New Roman" w:hAnsi="Times New Roman" w:eastAsia="宋体" w:cs="Times New Roman"/>
      <w:sz w:val="18"/>
      <w:szCs w:val="18"/>
    </w:rPr>
  </w:style>
  <w:style w:type="paragraph" w:customStyle="1" w:styleId="15">
    <w:name w:val="批注框文本 Char Char"/>
    <w:basedOn w:val="1"/>
    <w:link w:val="16"/>
    <w:autoRedefine/>
    <w:qFormat/>
    <w:uiPriority w:val="0"/>
    <w:rPr>
      <w:rFonts w:ascii="Times New Roman" w:hAnsi="Times New Roman" w:eastAsia="宋体" w:cs="Times New Roman"/>
      <w:sz w:val="18"/>
      <w:szCs w:val="18"/>
    </w:rPr>
  </w:style>
  <w:style w:type="character" w:customStyle="1" w:styleId="16">
    <w:name w:val="批注框文本 Char Char Char"/>
    <w:basedOn w:val="6"/>
    <w:link w:val="15"/>
    <w:autoRedefine/>
    <w:semiHidden/>
    <w:qFormat/>
    <w:uiPriority w:val="0"/>
    <w:rPr>
      <w:rFonts w:ascii="Times New Roman" w:hAnsi="Times New Roman" w:eastAsia="宋体" w:cs="Times New Roman"/>
      <w:sz w:val="18"/>
      <w:szCs w:val="18"/>
    </w:rPr>
  </w:style>
  <w:style w:type="character" w:customStyle="1" w:styleId="17">
    <w:name w:val="page number"/>
    <w:basedOn w:val="6"/>
    <w:autoRedefine/>
    <w:qFormat/>
    <w:uiPriority w:val="0"/>
  </w:style>
  <w:style w:type="character" w:customStyle="1" w:styleId="18">
    <w:name w:val="HTML Definition"/>
    <w:basedOn w:val="6"/>
    <w:autoRedefine/>
    <w:qFormat/>
    <w:uiPriority w:val="0"/>
  </w:style>
  <w:style w:type="character" w:customStyle="1" w:styleId="19">
    <w:name w:val="HTML Typewriter"/>
    <w:basedOn w:val="6"/>
    <w:autoRedefine/>
    <w:qFormat/>
    <w:uiPriority w:val="0"/>
    <w:rPr>
      <w:rFonts w:ascii="monospace" w:hAnsi="monospace" w:eastAsia="monospace" w:cs="monospace"/>
      <w:sz w:val="20"/>
    </w:rPr>
  </w:style>
  <w:style w:type="character" w:customStyle="1" w:styleId="20">
    <w:name w:val="HTML Acronym"/>
    <w:basedOn w:val="6"/>
    <w:autoRedefine/>
    <w:qFormat/>
    <w:uiPriority w:val="0"/>
    <w:rPr>
      <w:color w:val="FFFFFF"/>
      <w:shd w:val="clear" w:color="020000" w:fill="76C0E3"/>
    </w:rPr>
  </w:style>
  <w:style w:type="character" w:customStyle="1" w:styleId="21">
    <w:name w:val="HTML Variable"/>
    <w:basedOn w:val="6"/>
    <w:autoRedefine/>
    <w:qFormat/>
    <w:uiPriority w:val="0"/>
  </w:style>
  <w:style w:type="character" w:customStyle="1" w:styleId="22">
    <w:name w:val="HTML Code"/>
    <w:basedOn w:val="6"/>
    <w:autoRedefine/>
    <w:qFormat/>
    <w:uiPriority w:val="0"/>
    <w:rPr>
      <w:rFonts w:hint="default" w:ascii="monospace" w:hAnsi="monospace" w:eastAsia="monospace" w:cs="monospace"/>
      <w:sz w:val="20"/>
    </w:rPr>
  </w:style>
  <w:style w:type="character" w:customStyle="1" w:styleId="23">
    <w:name w:val="HTML Cite"/>
    <w:basedOn w:val="6"/>
    <w:autoRedefine/>
    <w:qFormat/>
    <w:uiPriority w:val="0"/>
  </w:style>
  <w:style w:type="character" w:customStyle="1" w:styleId="24">
    <w:name w:val="HTML Keyboard"/>
    <w:basedOn w:val="6"/>
    <w:autoRedefine/>
    <w:qFormat/>
    <w:uiPriority w:val="0"/>
    <w:rPr>
      <w:rFonts w:hint="default" w:ascii="monospace" w:hAnsi="monospace" w:eastAsia="monospace" w:cs="monospace"/>
      <w:sz w:val="20"/>
    </w:rPr>
  </w:style>
  <w:style w:type="character" w:customStyle="1" w:styleId="25">
    <w:name w:val="HTML Sample"/>
    <w:basedOn w:val="6"/>
    <w:autoRedefine/>
    <w:qFormat/>
    <w:uiPriority w:val="0"/>
    <w:rPr>
      <w:rFonts w:hint="default" w:ascii="monospace" w:hAnsi="monospace" w:eastAsia="monospace" w:cs="monospace"/>
    </w:rPr>
  </w:style>
  <w:style w:type="paragraph" w:customStyle="1" w:styleId="26">
    <w:name w:val="Table Paragraph"/>
    <w:basedOn w:val="1"/>
    <w:autoRedefine/>
    <w:qFormat/>
    <w:uiPriority w:val="0"/>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316</Words>
  <Characters>322</Characters>
  <Lines>1</Lines>
  <Paragraphs>1</Paragraphs>
  <TotalTime>4</TotalTime>
  <ScaleCrop>false</ScaleCrop>
  <LinksUpToDate>false</LinksUpToDate>
  <CharactersWithSpaces>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2018-01-03T00:50:00Z</dcterms:created>
  <dc:creator>NTKO</dc:creator>
  <cp:lastModifiedBy>刘岳</cp:lastModifiedBy>
  <cp:lastPrinted>2020-06-01T23:37:00Z</cp:lastPrinted>
  <dcterms:modified xsi:type="dcterms:W3CDTF">2025-09-05T07:35:56Z</dcterms:modified>
  <dc:title>FDJY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1E3B4160ED634CEDAB7A056C9D2B29DB_12</vt:lpwstr>
  </property>
  <property fmtid="{D5CDD505-2E9C-101B-9397-08002B2CF9AE}" pid="4" name="KSOTemplateDocerSaveRecord">
    <vt:lpwstr>eyJoZGlkIjoiYmVmY2I4ZWE2MDRmOGIxYzE1MzA4NDU1MmQyOTU4YjQiLCJ1c2VySWQiOiIxNTc2MTY3ODY1In0=</vt:lpwstr>
  </property>
</Properties>
</file>